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0D" w:rsidRPr="00CD500D" w:rsidRDefault="00CD500D" w:rsidP="00CD500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D500D">
        <w:rPr>
          <w:rFonts w:ascii="Times New Roman" w:eastAsia="Times New Roman" w:hAnsi="Times New Roman" w:cs="Times New Roman"/>
          <w:b/>
          <w:bCs/>
          <w:kern w:val="36"/>
          <w:sz w:val="48"/>
          <w:szCs w:val="48"/>
          <w:lang w:eastAsia="ru-RU"/>
        </w:rPr>
        <w:t>Об утверждении Порядка компенсации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w:t>
      </w:r>
      <w:r>
        <w:rPr>
          <w:rFonts w:ascii="Times New Roman" w:eastAsia="Times New Roman" w:hAnsi="Times New Roman" w:cs="Times New Roman"/>
          <w:b/>
          <w:bCs/>
          <w:kern w:val="36"/>
          <w:sz w:val="48"/>
          <w:szCs w:val="48"/>
          <w:lang w:eastAsia="ru-RU"/>
        </w:rPr>
        <w:t xml:space="preserve"> </w:t>
      </w:r>
      <w:r w:rsidRPr="00CD500D">
        <w:rPr>
          <w:rFonts w:ascii="Times New Roman" w:eastAsia="Times New Roman" w:hAnsi="Times New Roman" w:cs="Times New Roman"/>
          <w:b/>
          <w:bCs/>
          <w:kern w:val="36"/>
          <w:sz w:val="48"/>
          <w:szCs w:val="48"/>
          <w:lang w:eastAsia="ru-RU"/>
        </w:rPr>
        <w:t>абонентской (телефонной) линии гражданам, заключившим договоры пожизненной ренты с мэрией города Новосибирска</w:t>
      </w:r>
    </w:p>
    <w:p w:rsidR="00CD500D" w:rsidRDefault="00CD500D" w:rsidP="00CD500D">
      <w:pPr>
        <w:spacing w:after="0" w:line="240" w:lineRule="auto"/>
        <w:jc w:val="center"/>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МЭРИЯ</w:t>
      </w:r>
      <w:r w:rsidRPr="00CD500D">
        <w:rPr>
          <w:rFonts w:ascii="Times New Roman" w:eastAsia="Times New Roman" w:hAnsi="Times New Roman" w:cs="Times New Roman"/>
          <w:sz w:val="24"/>
          <w:szCs w:val="24"/>
          <w:lang w:eastAsia="ru-RU"/>
        </w:rPr>
        <w:br/>
      </w:r>
      <w:r w:rsidRPr="00CD500D">
        <w:rPr>
          <w:rFonts w:ascii="Times New Roman" w:eastAsia="Times New Roman" w:hAnsi="Times New Roman" w:cs="Times New Roman"/>
          <w:sz w:val="24"/>
          <w:szCs w:val="24"/>
          <w:lang w:eastAsia="ru-RU"/>
        </w:rPr>
        <w:br/>
        <w:t>ПОСТАНОВЛЕНИЕ</w:t>
      </w:r>
      <w:r w:rsidRPr="00CD500D">
        <w:rPr>
          <w:rFonts w:ascii="Times New Roman" w:eastAsia="Times New Roman" w:hAnsi="Times New Roman" w:cs="Times New Roman"/>
          <w:sz w:val="24"/>
          <w:szCs w:val="24"/>
          <w:lang w:eastAsia="ru-RU"/>
        </w:rPr>
        <w:br/>
      </w:r>
      <w:r w:rsidRPr="00CD500D">
        <w:rPr>
          <w:rFonts w:ascii="Times New Roman" w:eastAsia="Times New Roman" w:hAnsi="Times New Roman" w:cs="Times New Roman"/>
          <w:sz w:val="24"/>
          <w:szCs w:val="24"/>
          <w:lang w:eastAsia="ru-RU"/>
        </w:rPr>
        <w:br/>
        <w:t>от 20 сентября 2013 года N 8741</w:t>
      </w:r>
      <w:r w:rsidRPr="00CD500D">
        <w:rPr>
          <w:rFonts w:ascii="Times New Roman" w:eastAsia="Times New Roman" w:hAnsi="Times New Roman" w:cs="Times New Roman"/>
          <w:sz w:val="24"/>
          <w:szCs w:val="24"/>
          <w:lang w:eastAsia="ru-RU"/>
        </w:rPr>
        <w:br/>
      </w:r>
      <w:r w:rsidRPr="00CD500D">
        <w:rPr>
          <w:rFonts w:ascii="Times New Roman" w:eastAsia="Times New Roman" w:hAnsi="Times New Roman" w:cs="Times New Roman"/>
          <w:sz w:val="24"/>
          <w:szCs w:val="24"/>
          <w:lang w:eastAsia="ru-RU"/>
        </w:rPr>
        <w:br/>
        <w:t>г. Новосибирск</w:t>
      </w:r>
      <w:r w:rsidRPr="00CD500D">
        <w:rPr>
          <w:rFonts w:ascii="Times New Roman" w:eastAsia="Times New Roman" w:hAnsi="Times New Roman" w:cs="Times New Roman"/>
          <w:sz w:val="24"/>
          <w:szCs w:val="24"/>
          <w:lang w:eastAsia="ru-RU"/>
        </w:rPr>
        <w:br/>
      </w:r>
    </w:p>
    <w:p w:rsidR="00CD500D" w:rsidRPr="00CD500D" w:rsidRDefault="00CD500D" w:rsidP="00CD500D">
      <w:pPr>
        <w:spacing w:after="0" w:line="240" w:lineRule="auto"/>
        <w:jc w:val="center"/>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Об утверждении Порядка компенсации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гражданам, заключившим договоры пожизненной ренты с мэрией города Новосибирска </w:t>
      </w:r>
    </w:p>
    <w:p w:rsidR="00CD500D" w:rsidRPr="00CD500D" w:rsidRDefault="00CD500D" w:rsidP="00CD500D">
      <w:pPr>
        <w:spacing w:after="0" w:line="240" w:lineRule="auto"/>
        <w:jc w:val="center"/>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(с изменениями на 12 апреля 2017 года)</w:t>
      </w:r>
    </w:p>
    <w:p w:rsidR="00CD500D" w:rsidRDefault="00CD500D" w:rsidP="00CD500D">
      <w:pPr>
        <w:spacing w:after="0" w:line="240" w:lineRule="auto"/>
        <w:rPr>
          <w:rFonts w:ascii="Times New Roman" w:eastAsia="Times New Roman" w:hAnsi="Times New Roman" w:cs="Times New Roman"/>
          <w:sz w:val="24"/>
          <w:szCs w:val="24"/>
          <w:lang w:eastAsia="ru-RU"/>
        </w:rPr>
      </w:pPr>
    </w:p>
    <w:p w:rsidR="00CD500D" w:rsidRDefault="00CD500D" w:rsidP="00CD500D">
      <w:pPr>
        <w:spacing w:after="0" w:line="240" w:lineRule="auto"/>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Документ с изменениями, </w:t>
      </w:r>
      <w:proofErr w:type="gramStart"/>
      <w:r w:rsidRPr="00CD500D">
        <w:rPr>
          <w:rFonts w:ascii="Times New Roman" w:eastAsia="Times New Roman" w:hAnsi="Times New Roman" w:cs="Times New Roman"/>
          <w:sz w:val="24"/>
          <w:szCs w:val="24"/>
          <w:lang w:eastAsia="ru-RU"/>
        </w:rPr>
        <w:t>внесенными:</w:t>
      </w:r>
      <w:r w:rsidRPr="00CD500D">
        <w:rPr>
          <w:rFonts w:ascii="Times New Roman" w:eastAsia="Times New Roman" w:hAnsi="Times New Roman" w:cs="Times New Roman"/>
          <w:sz w:val="24"/>
          <w:szCs w:val="24"/>
          <w:lang w:eastAsia="ru-RU"/>
        </w:rPr>
        <w:br/>
      </w:r>
      <w:hyperlink r:id="rId5" w:history="1">
        <w:r w:rsidRPr="00CD500D">
          <w:rPr>
            <w:rFonts w:ascii="Times New Roman" w:eastAsia="Times New Roman" w:hAnsi="Times New Roman" w:cs="Times New Roman"/>
            <w:color w:val="0000FF"/>
            <w:sz w:val="24"/>
            <w:szCs w:val="24"/>
            <w:u w:val="single"/>
            <w:lang w:eastAsia="ru-RU"/>
          </w:rPr>
          <w:t>постановлением</w:t>
        </w:r>
        <w:proofErr w:type="gramEnd"/>
        <w:r w:rsidRPr="00CD500D">
          <w:rPr>
            <w:rFonts w:ascii="Times New Roman" w:eastAsia="Times New Roman" w:hAnsi="Times New Roman" w:cs="Times New Roman"/>
            <w:color w:val="0000FF"/>
            <w:sz w:val="24"/>
            <w:szCs w:val="24"/>
            <w:u w:val="single"/>
            <w:lang w:eastAsia="ru-RU"/>
          </w:rPr>
          <w:t xml:space="preserve"> мэра от 26.02.2015 N 1508;</w:t>
        </w:r>
      </w:hyperlink>
      <w:r w:rsidRPr="00CD500D">
        <w:rPr>
          <w:rFonts w:ascii="Times New Roman" w:eastAsia="Times New Roman" w:hAnsi="Times New Roman" w:cs="Times New Roman"/>
          <w:sz w:val="24"/>
          <w:szCs w:val="24"/>
          <w:lang w:eastAsia="ru-RU"/>
        </w:rPr>
        <w:br/>
      </w:r>
      <w:hyperlink r:id="rId6"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br/>
      </w:r>
    </w:p>
    <w:p w:rsidR="00CD500D" w:rsidRDefault="00CD500D" w:rsidP="00CD500D">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В соответствии с </w:t>
      </w:r>
      <w:hyperlink r:id="rId7" w:history="1">
        <w:r w:rsidRPr="00CD500D">
          <w:rPr>
            <w:rFonts w:ascii="Times New Roman" w:eastAsia="Times New Roman" w:hAnsi="Times New Roman" w:cs="Times New Roman"/>
            <w:color w:val="0000FF"/>
            <w:sz w:val="24"/>
            <w:szCs w:val="24"/>
            <w:u w:val="single"/>
            <w:lang w:eastAsia="ru-RU"/>
          </w:rPr>
          <w:t>Федеральным законом от 06.10.2003 N 131-ФЗ</w:t>
        </w:r>
      </w:hyperlink>
      <w:r w:rsidRPr="00CD500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решением Совета депутатов города Новосибирска </w:t>
      </w:r>
      <w:hyperlink r:id="rId8" w:history="1">
        <w:r w:rsidRPr="00CD500D">
          <w:rPr>
            <w:rFonts w:ascii="Times New Roman" w:eastAsia="Times New Roman" w:hAnsi="Times New Roman" w:cs="Times New Roman"/>
            <w:color w:val="0000FF"/>
            <w:sz w:val="24"/>
            <w:szCs w:val="24"/>
            <w:u w:val="single"/>
            <w:lang w:eastAsia="ru-RU"/>
          </w:rPr>
          <w:t>от 26.03.2012 N 565 «О Положении об установлении пожизненной ренты»</w:t>
        </w:r>
      </w:hyperlink>
      <w:r w:rsidRPr="00CD500D">
        <w:rPr>
          <w:rFonts w:ascii="Times New Roman" w:eastAsia="Times New Roman" w:hAnsi="Times New Roman" w:cs="Times New Roman"/>
          <w:sz w:val="24"/>
          <w:szCs w:val="24"/>
          <w:lang w:eastAsia="ru-RU"/>
        </w:rPr>
        <w:t xml:space="preserve">, руководствуясь </w:t>
      </w:r>
      <w:hyperlink r:id="rId9" w:history="1">
        <w:r w:rsidRPr="00CD500D">
          <w:rPr>
            <w:rFonts w:ascii="Times New Roman" w:eastAsia="Times New Roman" w:hAnsi="Times New Roman" w:cs="Times New Roman"/>
            <w:color w:val="0000FF"/>
            <w:sz w:val="24"/>
            <w:szCs w:val="24"/>
            <w:u w:val="single"/>
            <w:lang w:eastAsia="ru-RU"/>
          </w:rPr>
          <w:t>Уставом города Новосибирска</w:t>
        </w:r>
      </w:hyperlink>
      <w:r w:rsidRPr="00CD500D">
        <w:rPr>
          <w:rFonts w:ascii="Times New Roman" w:eastAsia="Times New Roman" w:hAnsi="Times New Roman" w:cs="Times New Roman"/>
          <w:sz w:val="24"/>
          <w:szCs w:val="24"/>
          <w:lang w:eastAsia="ru-RU"/>
        </w:rPr>
        <w:t xml:space="preserve">, (В редакции, введенной </w:t>
      </w:r>
      <w:hyperlink r:id="rId10"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11"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CD500D" w:rsidRDefault="00CD500D" w:rsidP="00CD500D">
      <w:pPr>
        <w:spacing w:after="0" w:line="240" w:lineRule="auto"/>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постановляю:</w:t>
      </w:r>
    </w:p>
    <w:p w:rsidR="00CD500D" w:rsidRDefault="00CD500D" w:rsidP="00CD500D">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1. Утвердить Порядок компенсации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гражданам, заключившим договоры пожизненной ренты с мэрией города Новосибирска (приложение). </w:t>
      </w:r>
    </w:p>
    <w:p w:rsidR="00CD500D" w:rsidRDefault="00CD500D" w:rsidP="00CD500D">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2. Департаменту финансов и налоговой политики мэрии города Новосибирска осуществлять финансовое обеспечение расходов департамента по социальной политике мэрии города Новосибирска на выплату компенсации в пределах утвержденных бюджетных ассигнований муниципальной программы «Социальная поддержка населения </w:t>
      </w:r>
      <w:r w:rsidRPr="00CD500D">
        <w:rPr>
          <w:rFonts w:ascii="Times New Roman" w:eastAsia="Times New Roman" w:hAnsi="Times New Roman" w:cs="Times New Roman"/>
          <w:sz w:val="24"/>
          <w:szCs w:val="24"/>
          <w:lang w:eastAsia="ru-RU"/>
        </w:rPr>
        <w:lastRenderedPageBreak/>
        <w:t xml:space="preserve">города Новосибирска» на 2017 - 2020 годы, утвержденной постановлением мэрии города Новосибирска </w:t>
      </w:r>
      <w:hyperlink r:id="rId12" w:history="1">
        <w:r w:rsidRPr="00CD500D">
          <w:rPr>
            <w:rFonts w:ascii="Times New Roman" w:eastAsia="Times New Roman" w:hAnsi="Times New Roman" w:cs="Times New Roman"/>
            <w:color w:val="0000FF"/>
            <w:sz w:val="24"/>
            <w:szCs w:val="24"/>
            <w:u w:val="single"/>
            <w:lang w:eastAsia="ru-RU"/>
          </w:rPr>
          <w:t>от 15.11.2016 N 5190 «О муниципальной программе «Социальная поддержка населения города Новосибирска»</w:t>
        </w:r>
      </w:hyperlink>
      <w:r w:rsidRPr="00CD500D">
        <w:rPr>
          <w:rFonts w:ascii="Times New Roman" w:eastAsia="Times New Roman" w:hAnsi="Times New Roman" w:cs="Times New Roman"/>
          <w:sz w:val="24"/>
          <w:szCs w:val="24"/>
          <w:lang w:eastAsia="ru-RU"/>
        </w:rPr>
        <w:t xml:space="preserve"> на 2017 - 2020 годы, в соответствии с принятыми бюджетными обязательствами по заявкам главного распорядителя бюджетных средств - департамента по социальной политике мэрии города Новосибирска. (Пункт в редакции, введенной </w:t>
      </w:r>
      <w:hyperlink r:id="rId13"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14"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CD500D" w:rsidRDefault="00CD500D" w:rsidP="00CD500D">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3. Департаменту по социальной политике мэрии города Новосибирска организовать работу по выплате компенсации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гражданам, заключившим договоры пожизненной ренты с мэрией города Новосибирска. </w:t>
      </w:r>
    </w:p>
    <w:p w:rsidR="00CD500D" w:rsidRDefault="00CD500D" w:rsidP="00CD500D">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4. Департаменту информационной политики мэрии города Новосибирска обеспечить опубликование постановления в установленном порядке.</w:t>
      </w:r>
    </w:p>
    <w:p w:rsidR="00CD500D" w:rsidRPr="00CD500D" w:rsidRDefault="00CD500D" w:rsidP="00CD500D">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5. Контроль за исполнением постановления возложить на заместителя мэра города Новосибирска </w:t>
      </w:r>
      <w:proofErr w:type="spellStart"/>
      <w:r w:rsidRPr="00CD500D">
        <w:rPr>
          <w:rFonts w:ascii="Times New Roman" w:eastAsia="Times New Roman" w:hAnsi="Times New Roman" w:cs="Times New Roman"/>
          <w:sz w:val="24"/>
          <w:szCs w:val="24"/>
          <w:lang w:eastAsia="ru-RU"/>
        </w:rPr>
        <w:t>Шварцкоппа</w:t>
      </w:r>
      <w:proofErr w:type="spellEnd"/>
      <w:r w:rsidRPr="00CD500D">
        <w:rPr>
          <w:rFonts w:ascii="Times New Roman" w:eastAsia="Times New Roman" w:hAnsi="Times New Roman" w:cs="Times New Roman"/>
          <w:sz w:val="24"/>
          <w:szCs w:val="24"/>
          <w:lang w:eastAsia="ru-RU"/>
        </w:rPr>
        <w:t xml:space="preserve"> В. А.</w:t>
      </w:r>
      <w:r>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(Пункт в редакции, введенной </w:t>
      </w:r>
      <w:hyperlink r:id="rId15"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16"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CD500D" w:rsidRPr="00CD500D" w:rsidRDefault="00355D98" w:rsidP="00CD500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 города</w:t>
      </w:r>
      <w:r>
        <w:rPr>
          <w:rFonts w:ascii="Times New Roman" w:eastAsia="Times New Roman" w:hAnsi="Times New Roman" w:cs="Times New Roman"/>
          <w:sz w:val="24"/>
          <w:szCs w:val="24"/>
          <w:lang w:eastAsia="ru-RU"/>
        </w:rPr>
        <w:br/>
        <w:t>В. Ф. Городецкий</w:t>
      </w:r>
    </w:p>
    <w:p w:rsidR="00CD500D" w:rsidRPr="00CD500D" w:rsidRDefault="00CD500D" w:rsidP="00355D9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D500D">
        <w:rPr>
          <w:rFonts w:ascii="Times New Roman" w:eastAsia="Times New Roman" w:hAnsi="Times New Roman" w:cs="Times New Roman"/>
          <w:b/>
          <w:bCs/>
          <w:sz w:val="36"/>
          <w:szCs w:val="36"/>
          <w:lang w:eastAsia="ru-RU"/>
        </w:rPr>
        <w:t>Приложение. ПОРЯДОК компенсации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гражданам, заключившим договоры</w:t>
      </w:r>
      <w:r w:rsidR="00355D98">
        <w:rPr>
          <w:rFonts w:ascii="Times New Roman" w:eastAsia="Times New Roman" w:hAnsi="Times New Roman" w:cs="Times New Roman"/>
          <w:b/>
          <w:bCs/>
          <w:sz w:val="36"/>
          <w:szCs w:val="36"/>
          <w:lang w:eastAsia="ru-RU"/>
        </w:rPr>
        <w:t xml:space="preserve"> пожизненной ренты с мэрией города Новосибирска</w:t>
      </w:r>
    </w:p>
    <w:p w:rsidR="00355D98" w:rsidRPr="00CD500D" w:rsidRDefault="00CD500D" w:rsidP="00355D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Приложение</w:t>
      </w:r>
      <w:r w:rsidRPr="00CD500D">
        <w:rPr>
          <w:rFonts w:ascii="Times New Roman" w:eastAsia="Times New Roman" w:hAnsi="Times New Roman" w:cs="Times New Roman"/>
          <w:sz w:val="24"/>
          <w:szCs w:val="24"/>
          <w:lang w:eastAsia="ru-RU"/>
        </w:rPr>
        <w:br/>
        <w:t>УТВЕРЖДЕНО</w:t>
      </w:r>
      <w:r w:rsidRPr="00CD500D">
        <w:rPr>
          <w:rFonts w:ascii="Times New Roman" w:eastAsia="Times New Roman" w:hAnsi="Times New Roman" w:cs="Times New Roman"/>
          <w:sz w:val="24"/>
          <w:szCs w:val="24"/>
          <w:lang w:eastAsia="ru-RU"/>
        </w:rPr>
        <w:br/>
        <w:t>постановлением мэрии</w:t>
      </w:r>
      <w:r w:rsidRPr="00CD500D">
        <w:rPr>
          <w:rFonts w:ascii="Times New Roman" w:eastAsia="Times New Roman" w:hAnsi="Times New Roman" w:cs="Times New Roman"/>
          <w:sz w:val="24"/>
          <w:szCs w:val="24"/>
          <w:lang w:eastAsia="ru-RU"/>
        </w:rPr>
        <w:br/>
        <w:t>города Новосибирска</w:t>
      </w:r>
      <w:r w:rsidRPr="00CD500D">
        <w:rPr>
          <w:rFonts w:ascii="Times New Roman" w:eastAsia="Times New Roman" w:hAnsi="Times New Roman" w:cs="Times New Roman"/>
          <w:sz w:val="24"/>
          <w:szCs w:val="24"/>
          <w:lang w:eastAsia="ru-RU"/>
        </w:rPr>
        <w:br/>
        <w:t>от 20.09.2013 N 8741</w:t>
      </w:r>
      <w:r w:rsidRPr="00CD500D">
        <w:rPr>
          <w:rFonts w:ascii="Times New Roman" w:eastAsia="Times New Roman" w:hAnsi="Times New Roman" w:cs="Times New Roman"/>
          <w:sz w:val="24"/>
          <w:szCs w:val="24"/>
          <w:lang w:eastAsia="ru-RU"/>
        </w:rPr>
        <w:br/>
        <w:t>(</w:t>
      </w:r>
      <w:proofErr w:type="gramStart"/>
      <w:r w:rsidRPr="00CD500D">
        <w:rPr>
          <w:rFonts w:ascii="Times New Roman" w:eastAsia="Times New Roman" w:hAnsi="Times New Roman" w:cs="Times New Roman"/>
          <w:sz w:val="24"/>
          <w:szCs w:val="24"/>
          <w:lang w:eastAsia="ru-RU"/>
        </w:rPr>
        <w:t>В</w:t>
      </w:r>
      <w:proofErr w:type="gramEnd"/>
      <w:r w:rsidRPr="00CD500D">
        <w:rPr>
          <w:rFonts w:ascii="Times New Roman" w:eastAsia="Times New Roman" w:hAnsi="Times New Roman" w:cs="Times New Roman"/>
          <w:sz w:val="24"/>
          <w:szCs w:val="24"/>
          <w:lang w:eastAsia="ru-RU"/>
        </w:rPr>
        <w:t xml:space="preserve"> редакции, введенной</w:t>
      </w:r>
      <w:r w:rsidRPr="00CD500D">
        <w:rPr>
          <w:rFonts w:ascii="Times New Roman" w:eastAsia="Times New Roman" w:hAnsi="Times New Roman" w:cs="Times New Roman"/>
          <w:sz w:val="24"/>
          <w:szCs w:val="24"/>
          <w:lang w:eastAsia="ru-RU"/>
        </w:rPr>
        <w:br/>
      </w:r>
      <w:hyperlink r:id="rId17"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w:t>
      </w:r>
      <w:r w:rsidRPr="00CD500D">
        <w:rPr>
          <w:rFonts w:ascii="Times New Roman" w:eastAsia="Times New Roman" w:hAnsi="Times New Roman" w:cs="Times New Roman"/>
          <w:sz w:val="24"/>
          <w:szCs w:val="24"/>
          <w:lang w:eastAsia="ru-RU"/>
        </w:rPr>
        <w:br/>
        <w:t xml:space="preserve">см. </w:t>
      </w:r>
      <w:hyperlink r:id="rId18"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355D98" w:rsidRDefault="00CD500D" w:rsidP="00355D98">
      <w:pPr>
        <w:spacing w:after="0" w:line="240" w:lineRule="auto"/>
        <w:jc w:val="center"/>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ПОРЯДОК</w:t>
      </w:r>
      <w:r w:rsidRPr="00CD500D">
        <w:rPr>
          <w:rFonts w:ascii="Times New Roman" w:eastAsia="Times New Roman" w:hAnsi="Times New Roman" w:cs="Times New Roman"/>
          <w:sz w:val="24"/>
          <w:szCs w:val="24"/>
          <w:lang w:eastAsia="ru-RU"/>
        </w:rPr>
        <w:br/>
        <w:t>компенсации расходов на оплату жилого помещения и коммунальных услуг, абонентской платы за домофон и фиксированной суммы за предоставление</w:t>
      </w:r>
      <w:r w:rsidRPr="00CD500D">
        <w:rPr>
          <w:rFonts w:ascii="Times New Roman" w:eastAsia="Times New Roman" w:hAnsi="Times New Roman" w:cs="Times New Roman"/>
          <w:sz w:val="24"/>
          <w:szCs w:val="24"/>
          <w:lang w:eastAsia="ru-RU"/>
        </w:rPr>
        <w:br/>
        <w:t>в постоянное пользование абонентской (телефонной) линии гражданам,</w:t>
      </w:r>
    </w:p>
    <w:p w:rsidR="00CD500D" w:rsidRDefault="00CD500D" w:rsidP="00355D98">
      <w:pPr>
        <w:spacing w:after="0" w:line="240" w:lineRule="auto"/>
        <w:jc w:val="center"/>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заключившим договоры пожизненной рен</w:t>
      </w:r>
      <w:r w:rsidR="001A3FCF">
        <w:rPr>
          <w:rFonts w:ascii="Times New Roman" w:eastAsia="Times New Roman" w:hAnsi="Times New Roman" w:cs="Times New Roman"/>
          <w:sz w:val="24"/>
          <w:szCs w:val="24"/>
          <w:lang w:eastAsia="ru-RU"/>
        </w:rPr>
        <w:t>ты</w:t>
      </w:r>
      <w:r w:rsidR="001A3FCF">
        <w:rPr>
          <w:rFonts w:ascii="Times New Roman" w:eastAsia="Times New Roman" w:hAnsi="Times New Roman" w:cs="Times New Roman"/>
          <w:sz w:val="24"/>
          <w:szCs w:val="24"/>
          <w:lang w:eastAsia="ru-RU"/>
        </w:rPr>
        <w:br/>
        <w:t>с мэрией города Новосибирска</w:t>
      </w:r>
    </w:p>
    <w:p w:rsidR="001A3FCF" w:rsidRPr="00CD500D" w:rsidRDefault="001A3FCF" w:rsidP="00355D98">
      <w:pPr>
        <w:spacing w:after="0" w:line="240" w:lineRule="auto"/>
        <w:jc w:val="center"/>
        <w:rPr>
          <w:rFonts w:ascii="Times New Roman" w:eastAsia="Times New Roman" w:hAnsi="Times New Roman" w:cs="Times New Roman"/>
          <w:sz w:val="24"/>
          <w:szCs w:val="24"/>
          <w:lang w:eastAsia="ru-RU"/>
        </w:rPr>
      </w:pPr>
    </w:p>
    <w:p w:rsidR="00CD500D" w:rsidRPr="001A3FCF" w:rsidRDefault="00CD500D" w:rsidP="001A3FCF">
      <w:pPr>
        <w:pStyle w:val="a3"/>
        <w:numPr>
          <w:ilvl w:val="0"/>
          <w:numId w:val="1"/>
        </w:numPr>
        <w:spacing w:after="0" w:line="240" w:lineRule="auto"/>
        <w:jc w:val="center"/>
        <w:outlineLvl w:val="2"/>
        <w:rPr>
          <w:rFonts w:ascii="Times New Roman" w:eastAsia="Times New Roman" w:hAnsi="Times New Roman" w:cs="Times New Roman"/>
          <w:b/>
          <w:bCs/>
          <w:sz w:val="27"/>
          <w:szCs w:val="27"/>
          <w:lang w:eastAsia="ru-RU"/>
        </w:rPr>
      </w:pPr>
      <w:r w:rsidRPr="001A3FCF">
        <w:rPr>
          <w:rFonts w:ascii="Times New Roman" w:eastAsia="Times New Roman" w:hAnsi="Times New Roman" w:cs="Times New Roman"/>
          <w:b/>
          <w:bCs/>
          <w:sz w:val="27"/>
          <w:szCs w:val="27"/>
          <w:lang w:eastAsia="ru-RU"/>
        </w:rPr>
        <w:t>Общие положения</w:t>
      </w:r>
    </w:p>
    <w:p w:rsidR="001A3FCF" w:rsidRPr="001A3FCF" w:rsidRDefault="001A3FCF" w:rsidP="001A3FCF">
      <w:pPr>
        <w:pStyle w:val="a3"/>
        <w:spacing w:after="0" w:line="240" w:lineRule="auto"/>
        <w:outlineLvl w:val="2"/>
        <w:rPr>
          <w:rFonts w:ascii="Times New Roman" w:eastAsia="Times New Roman" w:hAnsi="Times New Roman" w:cs="Times New Roman"/>
          <w:b/>
          <w:bCs/>
          <w:sz w:val="27"/>
          <w:szCs w:val="27"/>
          <w:lang w:eastAsia="ru-RU"/>
        </w:rPr>
      </w:pPr>
    </w:p>
    <w:p w:rsidR="00445A52" w:rsidRDefault="00CD500D" w:rsidP="001A3FCF">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1.1. Порядок компенсации расходов на оплату жилого помещения и коммунальных услуг, абонентской платы за домофон и фиксированной суммы за предоставление в </w:t>
      </w:r>
      <w:r w:rsidRPr="00CD500D">
        <w:rPr>
          <w:rFonts w:ascii="Times New Roman" w:eastAsia="Times New Roman" w:hAnsi="Times New Roman" w:cs="Times New Roman"/>
          <w:sz w:val="24"/>
          <w:szCs w:val="24"/>
          <w:lang w:eastAsia="ru-RU"/>
        </w:rPr>
        <w:lastRenderedPageBreak/>
        <w:t xml:space="preserve">постоянное пользование абонентской (телефонной) линии гражданам, заключившим договоры пожизненной ренты с мэрией города Новосибирска (далее - Порядок), разработан в соответствии с </w:t>
      </w:r>
      <w:hyperlink r:id="rId19" w:history="1">
        <w:r w:rsidRPr="00CD500D">
          <w:rPr>
            <w:rFonts w:ascii="Times New Roman" w:eastAsia="Times New Roman" w:hAnsi="Times New Roman" w:cs="Times New Roman"/>
            <w:color w:val="0000FF"/>
            <w:sz w:val="24"/>
            <w:szCs w:val="24"/>
            <w:u w:val="single"/>
            <w:lang w:eastAsia="ru-RU"/>
          </w:rPr>
          <w:t>Федеральным законом от 06.10.2003 N 131-ФЗ</w:t>
        </w:r>
      </w:hyperlink>
      <w:r w:rsidRPr="00CD500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решением Совета депутатов города Новосибирска </w:t>
      </w:r>
      <w:hyperlink r:id="rId20" w:history="1">
        <w:r w:rsidRPr="00CD500D">
          <w:rPr>
            <w:rFonts w:ascii="Times New Roman" w:eastAsia="Times New Roman" w:hAnsi="Times New Roman" w:cs="Times New Roman"/>
            <w:color w:val="0000FF"/>
            <w:sz w:val="24"/>
            <w:szCs w:val="24"/>
            <w:u w:val="single"/>
            <w:lang w:eastAsia="ru-RU"/>
          </w:rPr>
          <w:t>от 26.03.2012 N 565 «О Положении об установлении пожизненной ренты»</w:t>
        </w:r>
      </w:hyperlink>
      <w:r w:rsidRPr="00CD500D">
        <w:rPr>
          <w:rFonts w:ascii="Times New Roman" w:eastAsia="Times New Roman" w:hAnsi="Times New Roman" w:cs="Times New Roman"/>
          <w:sz w:val="24"/>
          <w:szCs w:val="24"/>
          <w:lang w:eastAsia="ru-RU"/>
        </w:rPr>
        <w:t xml:space="preserve">, </w:t>
      </w:r>
      <w:hyperlink r:id="rId21" w:history="1">
        <w:r w:rsidRPr="00CD500D">
          <w:rPr>
            <w:rFonts w:ascii="Times New Roman" w:eastAsia="Times New Roman" w:hAnsi="Times New Roman" w:cs="Times New Roman"/>
            <w:color w:val="0000FF"/>
            <w:sz w:val="24"/>
            <w:szCs w:val="24"/>
            <w:u w:val="single"/>
            <w:lang w:eastAsia="ru-RU"/>
          </w:rPr>
          <w:t>Уставом города Новосибирска</w:t>
        </w:r>
      </w:hyperlink>
      <w:r w:rsidRPr="00CD500D">
        <w:rPr>
          <w:rFonts w:ascii="Times New Roman" w:eastAsia="Times New Roman" w:hAnsi="Times New Roman" w:cs="Times New Roman"/>
          <w:sz w:val="24"/>
          <w:szCs w:val="24"/>
          <w:lang w:eastAsia="ru-RU"/>
        </w:rPr>
        <w:t xml:space="preserve">.(Пункт в редакции, введенной </w:t>
      </w:r>
      <w:hyperlink r:id="rId22"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23"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445A52" w:rsidRDefault="00CD500D" w:rsidP="001A3FCF">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1.2. Порядок регулирует процедуру подачи документов, необходимых для компенсации 100 %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(далее - компенсация расходов) гражданами, заключившими договоры пожизненной ренты с мэрией города Новосибирска (далее - получатель ренты), а также порядок осуществления компенсации расходов.(Пункт в редакции, введенной </w:t>
      </w:r>
      <w:hyperlink r:id="rId24"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25"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445A52" w:rsidRDefault="00CD500D" w:rsidP="001A3FCF">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1.3. Компенсация расходов является дополнительной гарантией, установленной для получателей пожизненной ренты, и предоставляется получателям ренты ежемесячно в течение их жизни путем перечисления денежных средств на счет получателя ренты в кредитной организации. </w:t>
      </w:r>
    </w:p>
    <w:p w:rsidR="00445A52" w:rsidRDefault="00CD500D" w:rsidP="001A3FCF">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В случае если получатель ренты воспользовался иными предусмотренными законодательством мерами социальной поддержки по оплате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в форме денежных выплат, компенсация расходов осуществляется за вычетом указанных выплат. (Абзац дополнительно введен </w:t>
      </w:r>
      <w:hyperlink r:id="rId26"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w:t>
      </w:r>
    </w:p>
    <w:p w:rsidR="00445A52" w:rsidRDefault="00CD500D" w:rsidP="001A3FCF">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1.4. Компенсация расходов осуществляется за счет средств бюджета города Новосибирска, предусмотренных муниципальной программой «Социальная поддержка населения города Новосибирска» на 2017 - 2020 годы, утвержденной постановлением мэрии города Новосибирска </w:t>
      </w:r>
      <w:hyperlink r:id="rId27" w:history="1">
        <w:r w:rsidRPr="00CD500D">
          <w:rPr>
            <w:rFonts w:ascii="Times New Roman" w:eastAsia="Times New Roman" w:hAnsi="Times New Roman" w:cs="Times New Roman"/>
            <w:color w:val="0000FF"/>
            <w:sz w:val="24"/>
            <w:szCs w:val="24"/>
            <w:u w:val="single"/>
            <w:lang w:eastAsia="ru-RU"/>
          </w:rPr>
          <w:t>от 15.11.2016 N 5190 «О муниципальной программе «Социальная поддержка населения города Новосибирска»</w:t>
        </w:r>
      </w:hyperlink>
      <w:r w:rsidRPr="00CD500D">
        <w:rPr>
          <w:rFonts w:ascii="Times New Roman" w:eastAsia="Times New Roman" w:hAnsi="Times New Roman" w:cs="Times New Roman"/>
          <w:sz w:val="24"/>
          <w:szCs w:val="24"/>
          <w:lang w:eastAsia="ru-RU"/>
        </w:rPr>
        <w:t xml:space="preserve"> на 2017 - 2020 годы».(Пункт в редакции, введенной </w:t>
      </w:r>
      <w:hyperlink r:id="rId28"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29"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CD500D" w:rsidRDefault="00CD500D" w:rsidP="001A3FCF">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1.5. Компенсация расходов осуществляется уполномоченным департаментом по социальной политике мэрии города Новосибирска лицом (далее - ответственный исполнитель</w:t>
      </w:r>
      <w:proofErr w:type="gramStart"/>
      <w:r w:rsidRPr="00CD500D">
        <w:rPr>
          <w:rFonts w:ascii="Times New Roman" w:eastAsia="Times New Roman" w:hAnsi="Times New Roman" w:cs="Times New Roman"/>
          <w:sz w:val="24"/>
          <w:szCs w:val="24"/>
          <w:lang w:eastAsia="ru-RU"/>
        </w:rPr>
        <w:t>).(</w:t>
      </w:r>
      <w:proofErr w:type="gramEnd"/>
      <w:r w:rsidRPr="00CD500D">
        <w:rPr>
          <w:rFonts w:ascii="Times New Roman" w:eastAsia="Times New Roman" w:hAnsi="Times New Roman" w:cs="Times New Roman"/>
          <w:sz w:val="24"/>
          <w:szCs w:val="24"/>
          <w:lang w:eastAsia="ru-RU"/>
        </w:rPr>
        <w:t xml:space="preserve">Пункт в редакции, введенной </w:t>
      </w:r>
      <w:hyperlink r:id="rId30"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31"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445A52" w:rsidRPr="00CD500D" w:rsidRDefault="00445A52" w:rsidP="001A3FCF">
      <w:pPr>
        <w:spacing w:after="0" w:line="240" w:lineRule="auto"/>
        <w:ind w:firstLine="709"/>
        <w:jc w:val="both"/>
        <w:rPr>
          <w:rFonts w:ascii="Times New Roman" w:eastAsia="Times New Roman" w:hAnsi="Times New Roman" w:cs="Times New Roman"/>
          <w:sz w:val="24"/>
          <w:szCs w:val="24"/>
          <w:lang w:eastAsia="ru-RU"/>
        </w:rPr>
      </w:pPr>
    </w:p>
    <w:p w:rsidR="00CD500D" w:rsidRPr="00CD500D" w:rsidRDefault="00CD500D" w:rsidP="00445A52">
      <w:pPr>
        <w:spacing w:after="0" w:line="240" w:lineRule="auto"/>
        <w:jc w:val="center"/>
        <w:outlineLvl w:val="2"/>
        <w:rPr>
          <w:rFonts w:ascii="Times New Roman" w:eastAsia="Times New Roman" w:hAnsi="Times New Roman" w:cs="Times New Roman"/>
          <w:b/>
          <w:bCs/>
          <w:sz w:val="27"/>
          <w:szCs w:val="27"/>
          <w:lang w:eastAsia="ru-RU"/>
        </w:rPr>
      </w:pPr>
      <w:r w:rsidRPr="00CD500D">
        <w:rPr>
          <w:rFonts w:ascii="Times New Roman" w:eastAsia="Times New Roman" w:hAnsi="Times New Roman" w:cs="Times New Roman"/>
          <w:b/>
          <w:bCs/>
          <w:sz w:val="27"/>
          <w:szCs w:val="27"/>
          <w:lang w:eastAsia="ru-RU"/>
        </w:rPr>
        <w:t>2. Порядок подачи документов, необходимых для компенсации расходов</w:t>
      </w:r>
    </w:p>
    <w:p w:rsidR="00445A52" w:rsidRDefault="00445A52" w:rsidP="00355D98">
      <w:pPr>
        <w:spacing w:after="0" w:line="240" w:lineRule="auto"/>
        <w:rPr>
          <w:rFonts w:ascii="Times New Roman" w:eastAsia="Times New Roman" w:hAnsi="Times New Roman" w:cs="Times New Roman"/>
          <w:sz w:val="24"/>
          <w:szCs w:val="24"/>
          <w:lang w:eastAsia="ru-RU"/>
        </w:rPr>
      </w:pP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2.1. Компенсации подлежат 100 % расходов получателей ренты, фактически понесенные ими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(далее - услуги), начиная с первого календарного месяца, следующего за месяцем вступления в силу договора пожизненной ренты.(Пункт в редакции, введенной </w:t>
      </w:r>
      <w:hyperlink r:id="rId32"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33"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2.2. При первом обращении в целях получения компенсации получатель ренты или его представитель (далее - заявитель) представляет в департамент по социальной политике мэрии города Новосибирска (далее - департамент) заявление в письменной форме. К заявлению прилагаются следующие документы:</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копия документа, удостоверяющего личность получателя ренты;(Абзац в редакции, введенной </w:t>
      </w:r>
      <w:hyperlink r:id="rId34"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35"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lastRenderedPageBreak/>
        <w:t xml:space="preserve">копии документов, удостоверяющих личность и подтверждающих полномочия представителя получателя ренты (в случае если с заявлением обращается представитель получателя пожизненной </w:t>
      </w:r>
      <w:proofErr w:type="gramStart"/>
      <w:r w:rsidRPr="00CD500D">
        <w:rPr>
          <w:rFonts w:ascii="Times New Roman" w:eastAsia="Times New Roman" w:hAnsi="Times New Roman" w:cs="Times New Roman"/>
          <w:sz w:val="24"/>
          <w:szCs w:val="24"/>
          <w:lang w:eastAsia="ru-RU"/>
        </w:rPr>
        <w:t>ренты);(</w:t>
      </w:r>
      <w:proofErr w:type="gramEnd"/>
      <w:r w:rsidRPr="00CD500D">
        <w:rPr>
          <w:rFonts w:ascii="Times New Roman" w:eastAsia="Times New Roman" w:hAnsi="Times New Roman" w:cs="Times New Roman"/>
          <w:sz w:val="24"/>
          <w:szCs w:val="24"/>
          <w:lang w:eastAsia="ru-RU"/>
        </w:rPr>
        <w:t xml:space="preserve">Абзац в редакции, введенной </w:t>
      </w:r>
      <w:hyperlink r:id="rId36"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37"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 Абзац утратил силу - </w:t>
      </w:r>
      <w:hyperlink r:id="rId38" w:history="1">
        <w:r w:rsidRPr="00CD500D">
          <w:rPr>
            <w:rFonts w:ascii="Times New Roman" w:eastAsia="Times New Roman" w:hAnsi="Times New Roman" w:cs="Times New Roman"/>
            <w:color w:val="0000FF"/>
            <w:sz w:val="24"/>
            <w:szCs w:val="24"/>
            <w:u w:val="single"/>
            <w:lang w:eastAsia="ru-RU"/>
          </w:rPr>
          <w:t>постановление мэрии от 12.04.2017 N 1578</w:t>
        </w:r>
      </w:hyperlink>
      <w:r w:rsidRPr="00CD500D">
        <w:rPr>
          <w:rFonts w:ascii="Times New Roman" w:eastAsia="Times New Roman" w:hAnsi="Times New Roman" w:cs="Times New Roman"/>
          <w:sz w:val="24"/>
          <w:szCs w:val="24"/>
          <w:lang w:eastAsia="ru-RU"/>
        </w:rPr>
        <w:t xml:space="preserve"> - см. </w:t>
      </w:r>
      <w:hyperlink r:id="rId39" w:history="1">
        <w:r w:rsidRPr="00CD500D">
          <w:rPr>
            <w:rFonts w:ascii="Times New Roman" w:eastAsia="Times New Roman" w:hAnsi="Times New Roman" w:cs="Times New Roman"/>
            <w:color w:val="0000FF"/>
            <w:sz w:val="24"/>
            <w:szCs w:val="24"/>
            <w:u w:val="single"/>
            <w:lang w:eastAsia="ru-RU"/>
          </w:rPr>
          <w:t>предыдущую редакцию</w:t>
        </w:r>
      </w:hyperlink>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реквизиты лицевого счета, открытого на имя получателя ренты в кредитной организации;</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документы, содержащие сведения о понесенных расходах на оплату услуг за месяц, предшествующий месяцу обращения (выписка из лицевого счета, заверенная организацией, осуществляющей обслуживание многоквартирного жилого дома, ведомость начислений, накладные, подтвержденные чеками, квитанциями об оплате, приходными ордерами). (Абзац в редакции, введенной </w:t>
      </w:r>
      <w:hyperlink r:id="rId40"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 см.</w:t>
      </w:r>
      <w:r w:rsidR="00E667CC">
        <w:rPr>
          <w:rFonts w:ascii="Times New Roman" w:eastAsia="Times New Roman" w:hAnsi="Times New Roman" w:cs="Times New Roman"/>
          <w:sz w:val="24"/>
          <w:szCs w:val="24"/>
          <w:lang w:eastAsia="ru-RU"/>
        </w:rPr>
        <w:t xml:space="preserve"> </w:t>
      </w:r>
      <w:hyperlink r:id="rId41"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 (Абзац дополнительно введен </w:t>
      </w:r>
      <w:hyperlink r:id="rId42"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2.3. Департамент осуществляет прием и регистрацию заявления и документов, предусмотренных пунктом 2.2 Порядка, в день их поступления и в течение пяти дней со дня регистрации передает заявление и документы ответственному исполнителю для рассмотрения вопроса об осуществлении компенсации расходов получателю ренты.(Пункт в редакции, введенной </w:t>
      </w:r>
      <w:hyperlink r:id="rId43"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44"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2.4. Основания для отказа в компенсации расходов:</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непредставление документов, предусмотренных пунктом 2.2 Порядка;</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выявление в представленных получателем ренты документах неполных и (или) недостоверных сведений;</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получение получателем ренты полной компенсации расходов в случае, предусмотренном абзацем вторым пункта 1.3 Порядка;</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обращение получателя ренты за компенсацией расходов, осуществленных ранее срока, указанного в пункте 2.1 Порядка.</w:t>
      </w:r>
      <w:r w:rsidR="00E667CC">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(Пункт в редакции, введенной </w:t>
      </w:r>
      <w:hyperlink r:id="rId45"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46"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2.5. Ответственный исполнитель вправе направлять запросы в организации, выдавшие документы, являющиеся основанием для компенсации расходов, в целях подтверждения их достоверности, а также в соответствующие органы и организации в целях определения фактов получения (неполучения) получателем ренты выплат, указанных в абзаце втором пункта 1.3 Порядка.(Пункт в редакции, введенной </w:t>
      </w:r>
      <w:hyperlink r:id="rId47"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48"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CD500D"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2.6. При наличии оснований для отказа в компенсации расходов, предусмотренных пунктом 2.4 Порядка, ответственный исполнитель не позднее 20 дней со дня регистрации представленных получателем ренты заявления и документов в департаменте направляет получателю ренты письменное уведомление об отказе в компенсации расходов с указанием причины отказа.(Пункт в редакции, введенной </w:t>
      </w:r>
      <w:hyperlink r:id="rId49"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50"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Pr="00CD500D" w:rsidRDefault="00E667CC" w:rsidP="00E667CC">
      <w:pPr>
        <w:spacing w:after="0" w:line="240" w:lineRule="auto"/>
        <w:ind w:firstLine="709"/>
        <w:jc w:val="both"/>
        <w:rPr>
          <w:rFonts w:ascii="Times New Roman" w:eastAsia="Times New Roman" w:hAnsi="Times New Roman" w:cs="Times New Roman"/>
          <w:sz w:val="24"/>
          <w:szCs w:val="24"/>
          <w:lang w:eastAsia="ru-RU"/>
        </w:rPr>
      </w:pPr>
    </w:p>
    <w:p w:rsidR="00CD500D" w:rsidRPr="00CD500D" w:rsidRDefault="00CD500D" w:rsidP="00E667CC">
      <w:pPr>
        <w:spacing w:after="0" w:line="240" w:lineRule="auto"/>
        <w:jc w:val="center"/>
        <w:outlineLvl w:val="2"/>
        <w:rPr>
          <w:rFonts w:ascii="Times New Roman" w:eastAsia="Times New Roman" w:hAnsi="Times New Roman" w:cs="Times New Roman"/>
          <w:b/>
          <w:bCs/>
          <w:sz w:val="27"/>
          <w:szCs w:val="27"/>
          <w:lang w:eastAsia="ru-RU"/>
        </w:rPr>
      </w:pPr>
      <w:r w:rsidRPr="00CD500D">
        <w:rPr>
          <w:rFonts w:ascii="Times New Roman" w:eastAsia="Times New Roman" w:hAnsi="Times New Roman" w:cs="Times New Roman"/>
          <w:b/>
          <w:bCs/>
          <w:sz w:val="27"/>
          <w:szCs w:val="27"/>
          <w:lang w:eastAsia="ru-RU"/>
        </w:rPr>
        <w:t>3. Порядок компенсации расходов</w:t>
      </w:r>
    </w:p>
    <w:p w:rsidR="00E667CC" w:rsidRDefault="00E667CC" w:rsidP="00E667CC">
      <w:pPr>
        <w:spacing w:after="0" w:line="240" w:lineRule="auto"/>
        <w:rPr>
          <w:rFonts w:ascii="Times New Roman" w:eastAsia="Times New Roman" w:hAnsi="Times New Roman" w:cs="Times New Roman"/>
          <w:sz w:val="24"/>
          <w:szCs w:val="24"/>
          <w:lang w:eastAsia="ru-RU"/>
        </w:rPr>
      </w:pP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3.1. Компенсация расходов в рамках обеспечения исполнения условий договора пожизненной ренты, заключенного между мэрией города Новосибирска и получателем ренты, осуществляется ответственным </w:t>
      </w:r>
      <w:proofErr w:type="gramStart"/>
      <w:r w:rsidRPr="00CD500D">
        <w:rPr>
          <w:rFonts w:ascii="Times New Roman" w:eastAsia="Times New Roman" w:hAnsi="Times New Roman" w:cs="Times New Roman"/>
          <w:sz w:val="24"/>
          <w:szCs w:val="24"/>
          <w:lang w:eastAsia="ru-RU"/>
        </w:rPr>
        <w:t>исполнителем.(</w:t>
      </w:r>
      <w:proofErr w:type="gramEnd"/>
      <w:r w:rsidRPr="00CD500D">
        <w:rPr>
          <w:rFonts w:ascii="Times New Roman" w:eastAsia="Times New Roman" w:hAnsi="Times New Roman" w:cs="Times New Roman"/>
          <w:sz w:val="24"/>
          <w:szCs w:val="24"/>
          <w:lang w:eastAsia="ru-RU"/>
        </w:rPr>
        <w:t xml:space="preserve">Пункт в редакции, введенной </w:t>
      </w:r>
      <w:hyperlink r:id="rId51"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52"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lastRenderedPageBreak/>
        <w:t>3.2. Расчет размера компенсации расходов осуществляется ответственным исполнителем на основании документов, предусмотренных абзацем шестым пункта 2.2 Порядка, с учетом абзаца второго пункта 1.3 Порядка.</w:t>
      </w:r>
      <w:r w:rsidR="00E667CC">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(Пункт в редакции, введенной </w:t>
      </w:r>
      <w:hyperlink r:id="rId53"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54"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3.3. Компенсация расходов, понесенных получателем ренты в дальнейшем после первичного обращения в департамент в соответствии с пунктом 2.2 Порядка, осуществляется ответственным исполнителем помесячно на основании документов, предусмотренных абзацем шестым пункта 2.2 Порядка, представляемых получателем ренты не позднее пятнадцатого числа месяца, следующего за истекшим месяцем.(Пункт в редакции, введенной </w:t>
      </w:r>
      <w:hyperlink r:id="rId55"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56"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3.4. Ответственный исполнитель осуществляет компенсацию расходов путем перечисления на открытый получателем ренты счет в кредитной организации, до двадцать пятого числа месяца, следующего за истекшим месяцем.</w:t>
      </w:r>
      <w:r w:rsidR="00E667CC">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(Пункт в редакции, введенной </w:t>
      </w:r>
      <w:hyperlink r:id="rId57"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58"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 xml:space="preserve">3.5. Ответственный исполнитель ежемесячно осуществляет контроль за расходами, понесенными получателями ренты, посредством Федеральной системы сбора и обработки платежей «Город» и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области.(Пункт в редакции, введенной </w:t>
      </w:r>
      <w:hyperlink r:id="rId59"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 см. предыдущую редакцию)</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3.6. В целях подтверждения отсутствия задолженности по оплате услуг получатель ренты по запросу ответственного исполнителя, но не реже одного раза в год, представляет ответственному исполнителю соответствующие документы, выданные уполномоченными организациями.</w:t>
      </w:r>
      <w:r w:rsidR="00E667CC">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(Абзац в редакции, введенной </w:t>
      </w:r>
      <w:hyperlink r:id="rId60"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61"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В случае выявления задолженности по оплате услуг ответственный исполнитель приостанавливает компенсацию расходов до момента полного погашения имеющейся задолженности и представления ответственному исполнителю подтверждающего документа о погашении задолженности.</w:t>
      </w:r>
      <w:r w:rsidR="00E667CC">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(Абзац в редакции, введенной </w:t>
      </w:r>
      <w:hyperlink r:id="rId62"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63"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p>
    <w:p w:rsidR="00144D0C" w:rsidRPr="00E667CC" w:rsidRDefault="00CD500D" w:rsidP="00E667CC">
      <w:pPr>
        <w:spacing w:after="0" w:line="240" w:lineRule="auto"/>
        <w:ind w:firstLine="709"/>
        <w:jc w:val="both"/>
        <w:rPr>
          <w:rFonts w:ascii="Times New Roman" w:eastAsia="Times New Roman" w:hAnsi="Times New Roman" w:cs="Times New Roman"/>
          <w:sz w:val="24"/>
          <w:szCs w:val="24"/>
          <w:lang w:eastAsia="ru-RU"/>
        </w:rPr>
      </w:pPr>
      <w:r w:rsidRPr="00CD500D">
        <w:rPr>
          <w:rFonts w:ascii="Times New Roman" w:eastAsia="Times New Roman" w:hAnsi="Times New Roman" w:cs="Times New Roman"/>
          <w:sz w:val="24"/>
          <w:szCs w:val="24"/>
          <w:lang w:eastAsia="ru-RU"/>
        </w:rPr>
        <w:t>При погашении задолженности по оплате услуг предоставление компенсации расходов возобновляется с месяца, в котором денежная выплата была приостановлена.</w:t>
      </w:r>
      <w:r w:rsidR="00E667CC">
        <w:rPr>
          <w:rFonts w:ascii="Times New Roman" w:eastAsia="Times New Roman" w:hAnsi="Times New Roman" w:cs="Times New Roman"/>
          <w:sz w:val="24"/>
          <w:szCs w:val="24"/>
          <w:lang w:eastAsia="ru-RU"/>
        </w:rPr>
        <w:t xml:space="preserve"> </w:t>
      </w:r>
      <w:r w:rsidRPr="00CD500D">
        <w:rPr>
          <w:rFonts w:ascii="Times New Roman" w:eastAsia="Times New Roman" w:hAnsi="Times New Roman" w:cs="Times New Roman"/>
          <w:sz w:val="24"/>
          <w:szCs w:val="24"/>
          <w:lang w:eastAsia="ru-RU"/>
        </w:rPr>
        <w:t xml:space="preserve">(Абзац в редакции, введенной </w:t>
      </w:r>
      <w:hyperlink r:id="rId64" w:history="1">
        <w:r w:rsidRPr="00CD500D">
          <w:rPr>
            <w:rFonts w:ascii="Times New Roman" w:eastAsia="Times New Roman" w:hAnsi="Times New Roman" w:cs="Times New Roman"/>
            <w:color w:val="0000FF"/>
            <w:sz w:val="24"/>
            <w:szCs w:val="24"/>
            <w:u w:val="single"/>
            <w:lang w:eastAsia="ru-RU"/>
          </w:rPr>
          <w:t>постановлением мэрии от 12.04.2017 N 1578</w:t>
        </w:r>
      </w:hyperlink>
      <w:r w:rsidRPr="00CD500D">
        <w:rPr>
          <w:rFonts w:ascii="Times New Roman" w:eastAsia="Times New Roman" w:hAnsi="Times New Roman" w:cs="Times New Roman"/>
          <w:sz w:val="24"/>
          <w:szCs w:val="24"/>
          <w:lang w:eastAsia="ru-RU"/>
        </w:rPr>
        <w:t xml:space="preserve">, - см. </w:t>
      </w:r>
      <w:hyperlink r:id="rId65" w:history="1">
        <w:r w:rsidRPr="00CD500D">
          <w:rPr>
            <w:rFonts w:ascii="Times New Roman" w:eastAsia="Times New Roman" w:hAnsi="Times New Roman" w:cs="Times New Roman"/>
            <w:color w:val="0000FF"/>
            <w:sz w:val="24"/>
            <w:szCs w:val="24"/>
            <w:u w:val="single"/>
            <w:lang w:eastAsia="ru-RU"/>
          </w:rPr>
          <w:t>предыдущую редакцию</w:t>
        </w:r>
      </w:hyperlink>
      <w:r w:rsidRPr="00CD500D">
        <w:rPr>
          <w:rFonts w:ascii="Times New Roman" w:eastAsia="Times New Roman" w:hAnsi="Times New Roman" w:cs="Times New Roman"/>
          <w:sz w:val="24"/>
          <w:szCs w:val="24"/>
          <w:lang w:eastAsia="ru-RU"/>
        </w:rPr>
        <w:t>)</w:t>
      </w:r>
      <w:bookmarkStart w:id="0" w:name="_GoBack"/>
      <w:bookmarkEnd w:id="0"/>
    </w:p>
    <w:sectPr w:rsidR="00144D0C" w:rsidRPr="00E66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34C16"/>
    <w:multiLevelType w:val="hybridMultilevel"/>
    <w:tmpl w:val="7142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FE"/>
    <w:rsid w:val="000F3FFE"/>
    <w:rsid w:val="001A3FCF"/>
    <w:rsid w:val="00355D98"/>
    <w:rsid w:val="00445A52"/>
    <w:rsid w:val="00C75252"/>
    <w:rsid w:val="00CB69CA"/>
    <w:rsid w:val="00CD500D"/>
    <w:rsid w:val="00E6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5273C-25AA-4D00-A4C4-C797F8F0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16188">
      <w:bodyDiv w:val="1"/>
      <w:marLeft w:val="0"/>
      <w:marRight w:val="0"/>
      <w:marTop w:val="0"/>
      <w:marBottom w:val="0"/>
      <w:divBdr>
        <w:top w:val="none" w:sz="0" w:space="0" w:color="auto"/>
        <w:left w:val="none" w:sz="0" w:space="0" w:color="auto"/>
        <w:bottom w:val="none" w:sz="0" w:space="0" w:color="auto"/>
        <w:right w:val="none" w:sz="0" w:space="0" w:color="auto"/>
      </w:divBdr>
      <w:divsChild>
        <w:div w:id="10789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65719471" TargetMode="External"/><Relationship Id="rId21" Type="http://schemas.openxmlformats.org/officeDocument/2006/relationships/hyperlink" Target="http://docs.cntd.ru/document/5425871" TargetMode="External"/><Relationship Id="rId42" Type="http://schemas.openxmlformats.org/officeDocument/2006/relationships/hyperlink" Target="http://docs.cntd.ru/document/465719471" TargetMode="External"/><Relationship Id="rId47" Type="http://schemas.openxmlformats.org/officeDocument/2006/relationships/hyperlink" Target="http://docs.cntd.ru/document/465719471" TargetMode="External"/><Relationship Id="rId63" Type="http://schemas.openxmlformats.org/officeDocument/2006/relationships/hyperlink" Target="http://docs.cntd.ru/document/465719472" TargetMode="External"/><Relationship Id="rId68" Type="http://schemas.openxmlformats.org/officeDocument/2006/relationships/customXml" Target="../customXml/item1.xml"/><Relationship Id="rId7" Type="http://schemas.openxmlformats.org/officeDocument/2006/relationships/hyperlink" Target="http://docs.cntd.ru/document/90187606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docs.cntd.ru/document/465719472" TargetMode="External"/><Relationship Id="rId29" Type="http://schemas.openxmlformats.org/officeDocument/2006/relationships/hyperlink" Target="http://docs.cntd.ru/document/465719472" TargetMode="External"/><Relationship Id="rId11" Type="http://schemas.openxmlformats.org/officeDocument/2006/relationships/hyperlink" Target="http://docs.cntd.ru/document/465719472" TargetMode="External"/><Relationship Id="rId24" Type="http://schemas.openxmlformats.org/officeDocument/2006/relationships/hyperlink" Target="http://docs.cntd.ru/document/465719471" TargetMode="External"/><Relationship Id="rId32" Type="http://schemas.openxmlformats.org/officeDocument/2006/relationships/hyperlink" Target="http://docs.cntd.ru/document/465719471" TargetMode="External"/><Relationship Id="rId37" Type="http://schemas.openxmlformats.org/officeDocument/2006/relationships/hyperlink" Target="http://docs.cntd.ru/document/465719472" TargetMode="External"/><Relationship Id="rId40" Type="http://schemas.openxmlformats.org/officeDocument/2006/relationships/hyperlink" Target="http://docs.cntd.ru/document/465719471" TargetMode="External"/><Relationship Id="rId45" Type="http://schemas.openxmlformats.org/officeDocument/2006/relationships/hyperlink" Target="http://docs.cntd.ru/document/465719471" TargetMode="External"/><Relationship Id="rId53" Type="http://schemas.openxmlformats.org/officeDocument/2006/relationships/hyperlink" Target="http://docs.cntd.ru/document/465719471" TargetMode="External"/><Relationship Id="rId58" Type="http://schemas.openxmlformats.org/officeDocument/2006/relationships/hyperlink" Target="http://docs.cntd.ru/document/465719472" TargetMode="External"/><Relationship Id="rId66" Type="http://schemas.openxmlformats.org/officeDocument/2006/relationships/fontTable" Target="fontTable.xml"/><Relationship Id="rId5" Type="http://schemas.openxmlformats.org/officeDocument/2006/relationships/hyperlink" Target="http://docs.cntd.ru/document/5495152" TargetMode="External"/><Relationship Id="rId61" Type="http://schemas.openxmlformats.org/officeDocument/2006/relationships/hyperlink" Target="http://docs.cntd.ru/document/465719472" TargetMode="External"/><Relationship Id="rId19" Type="http://schemas.openxmlformats.org/officeDocument/2006/relationships/hyperlink" Target="http://docs.cntd.ru/document/901876063" TargetMode="External"/><Relationship Id="rId14" Type="http://schemas.openxmlformats.org/officeDocument/2006/relationships/hyperlink" Target="http://docs.cntd.ru/document/465719472" TargetMode="External"/><Relationship Id="rId22" Type="http://schemas.openxmlformats.org/officeDocument/2006/relationships/hyperlink" Target="http://docs.cntd.ru/document/465719471" TargetMode="External"/><Relationship Id="rId27" Type="http://schemas.openxmlformats.org/officeDocument/2006/relationships/hyperlink" Target="http://docs.cntd.ru/document/465714883" TargetMode="External"/><Relationship Id="rId30" Type="http://schemas.openxmlformats.org/officeDocument/2006/relationships/hyperlink" Target="http://docs.cntd.ru/document/465719471" TargetMode="External"/><Relationship Id="rId35" Type="http://schemas.openxmlformats.org/officeDocument/2006/relationships/hyperlink" Target="http://docs.cntd.ru/document/465719472" TargetMode="External"/><Relationship Id="rId43" Type="http://schemas.openxmlformats.org/officeDocument/2006/relationships/hyperlink" Target="http://docs.cntd.ru/document/465719471" TargetMode="External"/><Relationship Id="rId48" Type="http://schemas.openxmlformats.org/officeDocument/2006/relationships/hyperlink" Target="http://docs.cntd.ru/document/465719472" TargetMode="External"/><Relationship Id="rId56" Type="http://schemas.openxmlformats.org/officeDocument/2006/relationships/hyperlink" Target="http://docs.cntd.ru/document/465719472" TargetMode="External"/><Relationship Id="rId64" Type="http://schemas.openxmlformats.org/officeDocument/2006/relationships/hyperlink" Target="http://docs.cntd.ru/document/465719471" TargetMode="External"/><Relationship Id="rId69" Type="http://schemas.openxmlformats.org/officeDocument/2006/relationships/customXml" Target="../customXml/item2.xml"/><Relationship Id="rId8" Type="http://schemas.openxmlformats.org/officeDocument/2006/relationships/hyperlink" Target="http://docs.cntd.ru/document/5490502" TargetMode="External"/><Relationship Id="rId51" Type="http://schemas.openxmlformats.org/officeDocument/2006/relationships/hyperlink" Target="http://docs.cntd.ru/document/465719471" TargetMode="External"/><Relationship Id="rId3" Type="http://schemas.openxmlformats.org/officeDocument/2006/relationships/settings" Target="settings.xml"/><Relationship Id="rId12" Type="http://schemas.openxmlformats.org/officeDocument/2006/relationships/hyperlink" Target="http://docs.cntd.ru/document/465714883" TargetMode="External"/><Relationship Id="rId17" Type="http://schemas.openxmlformats.org/officeDocument/2006/relationships/hyperlink" Target="http://docs.cntd.ru/document/465719471" TargetMode="External"/><Relationship Id="rId25" Type="http://schemas.openxmlformats.org/officeDocument/2006/relationships/hyperlink" Target="http://docs.cntd.ru/document/465719472" TargetMode="External"/><Relationship Id="rId33" Type="http://schemas.openxmlformats.org/officeDocument/2006/relationships/hyperlink" Target="http://docs.cntd.ru/document/465719472" TargetMode="External"/><Relationship Id="rId38" Type="http://schemas.openxmlformats.org/officeDocument/2006/relationships/hyperlink" Target="http://docs.cntd.ru/document/465719471" TargetMode="External"/><Relationship Id="rId46" Type="http://schemas.openxmlformats.org/officeDocument/2006/relationships/hyperlink" Target="http://docs.cntd.ru/document/465719472" TargetMode="External"/><Relationship Id="rId59" Type="http://schemas.openxmlformats.org/officeDocument/2006/relationships/hyperlink" Target="http://docs.cntd.ru/document/465719471" TargetMode="External"/><Relationship Id="rId67" Type="http://schemas.openxmlformats.org/officeDocument/2006/relationships/theme" Target="theme/theme1.xml"/><Relationship Id="rId20" Type="http://schemas.openxmlformats.org/officeDocument/2006/relationships/hyperlink" Target="http://docs.cntd.ru/document/5490502" TargetMode="External"/><Relationship Id="rId41" Type="http://schemas.openxmlformats.org/officeDocument/2006/relationships/hyperlink" Target="http://docs.cntd.ru/document/465719472" TargetMode="External"/><Relationship Id="rId54" Type="http://schemas.openxmlformats.org/officeDocument/2006/relationships/hyperlink" Target="http://docs.cntd.ru/document/465719472" TargetMode="External"/><Relationship Id="rId62" Type="http://schemas.openxmlformats.org/officeDocument/2006/relationships/hyperlink" Target="http://docs.cntd.ru/document/465719471" TargetMode="Externa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docs.cntd.ru/document/465719471" TargetMode="External"/><Relationship Id="rId15" Type="http://schemas.openxmlformats.org/officeDocument/2006/relationships/hyperlink" Target="http://docs.cntd.ru/document/465719471" TargetMode="External"/><Relationship Id="rId23" Type="http://schemas.openxmlformats.org/officeDocument/2006/relationships/hyperlink" Target="http://docs.cntd.ru/document/465719472" TargetMode="External"/><Relationship Id="rId28" Type="http://schemas.openxmlformats.org/officeDocument/2006/relationships/hyperlink" Target="http://docs.cntd.ru/document/465719471" TargetMode="External"/><Relationship Id="rId36" Type="http://schemas.openxmlformats.org/officeDocument/2006/relationships/hyperlink" Target="http://docs.cntd.ru/document/465719471" TargetMode="External"/><Relationship Id="rId49" Type="http://schemas.openxmlformats.org/officeDocument/2006/relationships/hyperlink" Target="http://docs.cntd.ru/document/465719471" TargetMode="External"/><Relationship Id="rId57" Type="http://schemas.openxmlformats.org/officeDocument/2006/relationships/hyperlink" Target="http://docs.cntd.ru/document/465719471" TargetMode="External"/><Relationship Id="rId10" Type="http://schemas.openxmlformats.org/officeDocument/2006/relationships/hyperlink" Target="http://docs.cntd.ru/document/465719471" TargetMode="External"/><Relationship Id="rId31" Type="http://schemas.openxmlformats.org/officeDocument/2006/relationships/hyperlink" Target="http://docs.cntd.ru/document/465719472" TargetMode="External"/><Relationship Id="rId44" Type="http://schemas.openxmlformats.org/officeDocument/2006/relationships/hyperlink" Target="http://docs.cntd.ru/document/465719472" TargetMode="External"/><Relationship Id="rId52" Type="http://schemas.openxmlformats.org/officeDocument/2006/relationships/hyperlink" Target="http://docs.cntd.ru/document/465719472" TargetMode="External"/><Relationship Id="rId60" Type="http://schemas.openxmlformats.org/officeDocument/2006/relationships/hyperlink" Target="http://docs.cntd.ru/document/465719471" TargetMode="External"/><Relationship Id="rId65" Type="http://schemas.openxmlformats.org/officeDocument/2006/relationships/hyperlink" Target="http://docs.cntd.ru/document/465719472" TargetMode="External"/><Relationship Id="rId4" Type="http://schemas.openxmlformats.org/officeDocument/2006/relationships/webSettings" Target="webSettings.xml"/><Relationship Id="rId9" Type="http://schemas.openxmlformats.org/officeDocument/2006/relationships/hyperlink" Target="http://docs.cntd.ru/document/5425871" TargetMode="External"/><Relationship Id="rId13" Type="http://schemas.openxmlformats.org/officeDocument/2006/relationships/hyperlink" Target="http://docs.cntd.ru/document/465719471" TargetMode="External"/><Relationship Id="rId18" Type="http://schemas.openxmlformats.org/officeDocument/2006/relationships/hyperlink" Target="http://docs.cntd.ru/document/465719472" TargetMode="External"/><Relationship Id="rId39" Type="http://schemas.openxmlformats.org/officeDocument/2006/relationships/hyperlink" Target="http://docs.cntd.ru/document/465719472" TargetMode="External"/><Relationship Id="rId34" Type="http://schemas.openxmlformats.org/officeDocument/2006/relationships/hyperlink" Target="http://docs.cntd.ru/document/465719471" TargetMode="External"/><Relationship Id="rId50" Type="http://schemas.openxmlformats.org/officeDocument/2006/relationships/hyperlink" Target="http://docs.cntd.ru/document/465719472" TargetMode="External"/><Relationship Id="rId55" Type="http://schemas.openxmlformats.org/officeDocument/2006/relationships/hyperlink" Target="http://docs.cntd.ru/document/465719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C04BEA29AFFB4887DA75AAAEA35D60" ma:contentTypeVersion="3" ma:contentTypeDescription="Создание документа." ma:contentTypeScope="" ma:versionID="db151cc56b58634f17784c8918326a11">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84951af41aee95a259762b27153d43ab"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Отделение городская пожизненная рента</_x041a__x043e__x043c__x043c__x0435__x043d__x0442__x0430__x0440__x0438__x0438_>
    <parentSyncElement xmlns="$ListId:DocLib;">101</parentSyncElement>
    <_dlc_DocId xmlns="afece4a8-5c2f-4aff-ad65-02ae7a8bd4f4">4N4HAA7SX3CC-59-122</_dlc_DocId>
    <_dlc_DocIdUrl xmlns="afece4a8-5c2f-4aff-ad65-02ae7a8bd4f4">
      <Url>http://social.admnsk.ru/SiteKCSON/veter/_layouts/DocIdRedir.aspx?ID=4N4HAA7SX3CC-59-122</Url>
      <Description>4N4HAA7SX3CC-59-122</Description>
    </_dlc_DocIdUrl>
  </documentManagement>
</p:properties>
</file>

<file path=customXml/itemProps1.xml><?xml version="1.0" encoding="utf-8"?>
<ds:datastoreItem xmlns:ds="http://schemas.openxmlformats.org/officeDocument/2006/customXml" ds:itemID="{F3A834B7-B040-4D97-B322-91A688C550A4}"/>
</file>

<file path=customXml/itemProps2.xml><?xml version="1.0" encoding="utf-8"?>
<ds:datastoreItem xmlns:ds="http://schemas.openxmlformats.org/officeDocument/2006/customXml" ds:itemID="{832CD6F0-70C5-49B2-ADA4-685C8AE6C11B}"/>
</file>

<file path=customXml/itemProps3.xml><?xml version="1.0" encoding="utf-8"?>
<ds:datastoreItem xmlns:ds="http://schemas.openxmlformats.org/officeDocument/2006/customXml" ds:itemID="{A754CAB2-72D4-4C4D-9222-EBE93D6AE326}"/>
</file>

<file path=customXml/itemProps4.xml><?xml version="1.0" encoding="utf-8"?>
<ds:datastoreItem xmlns:ds="http://schemas.openxmlformats.org/officeDocument/2006/customXml" ds:itemID="{1309FA9C-4A69-48AB-81FB-D6D69561BAA9}"/>
</file>

<file path=docProps/app.xml><?xml version="1.0" encoding="utf-8"?>
<Properties xmlns="http://schemas.openxmlformats.org/officeDocument/2006/extended-properties" xmlns:vt="http://schemas.openxmlformats.org/officeDocument/2006/docPropsVTypes">
  <Template>Normal</Template>
  <TotalTime>17</TotalTime>
  <Pages>5</Pages>
  <Words>2498</Words>
  <Characters>14240</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Нововсибирска от 20.03.2013 №8741 "Об утверждении порядка компенсации расходов на оплату жилого помещения и коммунальных услуг... гражданам, заключившим договоры пожизненной ренты с мэрией города Новосибирска"</dc:title>
  <dc:subject/>
  <dc:creator>Корниенко Мария Николаевна</dc:creator>
  <cp:keywords/>
  <dc:description/>
  <cp:lastModifiedBy>Корниенко Мария Николаевна</cp:lastModifiedBy>
  <cp:revision>6</cp:revision>
  <dcterms:created xsi:type="dcterms:W3CDTF">2020-04-28T03:19:00Z</dcterms:created>
  <dcterms:modified xsi:type="dcterms:W3CDTF">2020-04-28T03:36:00Z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0x01010044C04BEA29AFFB4887DA75AAAEA35D60</vt:lpwstr>
  </property>
  <property fmtid="{D5CDD505-2E9C-101B-9397-08002B2CF9AE}" pid="3" name="Order">
    <vt:r8>12200</vt:r8>
  </property>
  <property fmtid="{D5CDD505-2E9C-101B-9397-08002B2CF9AE}" pid="4" name="_dlc_DocIdItemGuid">
    <vt:lpwstr>75b30222-8132-42af-8fdb-0bc9f7fa3281</vt:lpwstr>
  </property>
</Properties>
</file>